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0F59D" w14:textId="323B35A6" w:rsidR="00CC038A" w:rsidRPr="00CC038A" w:rsidRDefault="00CC038A" w:rsidP="00CC038A">
      <w:pPr>
        <w:rPr>
          <w:b/>
          <w:bCs/>
        </w:rPr>
      </w:pPr>
      <w:r w:rsidRPr="00CC038A">
        <w:rPr>
          <w:b/>
          <w:bCs/>
        </w:rPr>
        <w:t>Андрей Немзер: «Солженицын раздражает общество не только масштабами, но и снисходительностью». Интервью от 19 июля 2018</w:t>
      </w:r>
    </w:p>
    <w:p w14:paraId="3176B8E5" w14:textId="4B89F839" w:rsidR="00A53562" w:rsidRDefault="00CC038A">
      <w:r>
        <w:t xml:space="preserve">(Источник, </w:t>
      </w:r>
      <w:r>
        <w:rPr>
          <w:lang w:val="en-US"/>
        </w:rPr>
        <w:t>URL</w:t>
      </w:r>
      <w:r>
        <w:t xml:space="preserve">: </w:t>
      </w:r>
      <w:hyperlink r:id="rId4" w:history="1">
        <w:r w:rsidRPr="00EA0656">
          <w:rPr>
            <w:rStyle w:val="ac"/>
          </w:rPr>
          <w:t>https://textura.club/intervyu-s-nemzerom/</w:t>
        </w:r>
      </w:hyperlink>
      <w:r>
        <w:t xml:space="preserve">) </w:t>
      </w:r>
    </w:p>
    <w:p w14:paraId="42B2EF9B" w14:textId="6A2D2441" w:rsidR="00CC038A" w:rsidRDefault="00CC038A">
      <w:r w:rsidRPr="00CC038A">
        <w:rPr>
          <w:b/>
          <w:bCs/>
        </w:rPr>
        <w:t xml:space="preserve">Борис </w:t>
      </w:r>
      <w:proofErr w:type="spellStart"/>
      <w:r w:rsidRPr="00CC038A">
        <w:rPr>
          <w:b/>
          <w:bCs/>
        </w:rPr>
        <w:t>Кутенков</w:t>
      </w:r>
      <w:proofErr w:type="spellEnd"/>
      <w:r w:rsidRPr="00CC038A">
        <w:rPr>
          <w:b/>
          <w:bCs/>
        </w:rPr>
        <w:t>:</w:t>
      </w:r>
      <w:r w:rsidRPr="00CC038A">
        <w:t> Амбивалентность личности Андрея Немзера в современном культурном поле не перестаёт занимать меня на протяжении уже многих лет. Беспристрастный автор многих литературоведческих штудий (в том числе о Жуковском, Карамзине, Баратынском, Давиде Самойлове) </w:t>
      </w:r>
      <w:r w:rsidRPr="00CC038A">
        <w:rPr>
          <w:b/>
          <w:bCs/>
        </w:rPr>
        <w:t>– </w:t>
      </w:r>
      <w:r w:rsidRPr="00CC038A">
        <w:t>и строгий судья, наводивший шороху в критике современной прозы в 90-е – начале 2000-х («уж если хвалит, то так, что перехватывает дыхание, если порицает, то… дыхание перехватывает тоже», по едкому замечанию Сергея Чупринина), </w:t>
      </w:r>
      <w:r w:rsidRPr="00CC038A">
        <w:rPr>
          <w:b/>
          <w:bCs/>
        </w:rPr>
        <w:t>– </w:t>
      </w:r>
      <w:r w:rsidRPr="00CC038A">
        <w:t>он сочетает менталитет историка литературы и критика. А точнее </w:t>
      </w:r>
      <w:r w:rsidRPr="00CC038A">
        <w:rPr>
          <w:b/>
          <w:bCs/>
        </w:rPr>
        <w:t>– </w:t>
      </w:r>
      <w:proofErr w:type="spellStart"/>
      <w:r w:rsidRPr="00CC038A">
        <w:t>cочетает</w:t>
      </w:r>
      <w:proofErr w:type="spellEnd"/>
      <w:r w:rsidRPr="00CC038A">
        <w:t xml:space="preserve"> хладнокровный </w:t>
      </w:r>
      <w:proofErr w:type="spellStart"/>
      <w:r w:rsidRPr="00CC038A">
        <w:t>аналитизм</w:t>
      </w:r>
      <w:proofErr w:type="spellEnd"/>
      <w:r w:rsidRPr="00CC038A">
        <w:t xml:space="preserve"> плюс историко-литературную подготовку, присущие первому, и характерные для второго вспыльчивость и пристрастие к оценочности. В 2012 году он оставил колонку в газете «Московские новости», неустанно ведомую им долгие годы, и этим жестом, похоже, поставил точку в детальном сканировании новинок прозы. И далее </w:t>
      </w:r>
      <w:r w:rsidRPr="00CC038A">
        <w:rPr>
          <w:b/>
          <w:bCs/>
        </w:rPr>
        <w:t>– </w:t>
      </w:r>
      <w:r w:rsidRPr="00CC038A">
        <w:t>окончательно переключился на разговор о классике, предпочитая не говорить о современной словесности и даже игнорируя присылаемые ему опросы о различных «итогах года». Беседа наша, в соответствии с его пожеланиями, состоялась о литературе прошлого – благо и повод, две «</w:t>
      </w:r>
      <w:proofErr w:type="spellStart"/>
      <w:r w:rsidRPr="00CC038A">
        <w:t>солженицынских</w:t>
      </w:r>
      <w:proofErr w:type="spellEnd"/>
      <w:r w:rsidRPr="00CC038A">
        <w:t>» даты в 2018-м, не теряет своей актуальности, </w:t>
      </w:r>
      <w:r w:rsidRPr="00CC038A">
        <w:rPr>
          <w:b/>
          <w:bCs/>
        </w:rPr>
        <w:t>– </w:t>
      </w:r>
      <w:r w:rsidRPr="00CC038A">
        <w:t xml:space="preserve">но захода на территорию новейшей словесности всё же не избежала. Как видится личность Солженицына и его деяния с позиции читающего сегодня; кому из исследователей можно доверять, а кому нежелательно; что такое </w:t>
      </w:r>
      <w:proofErr w:type="spellStart"/>
      <w:r w:rsidRPr="00CC038A">
        <w:t>солженицынская</w:t>
      </w:r>
      <w:proofErr w:type="spellEnd"/>
      <w:r w:rsidRPr="00CC038A">
        <w:t xml:space="preserve"> традиция в современной прозе и почему отношения Солженицына с Шаламовым не подлежат этической оценке постмодернистов, </w:t>
      </w:r>
      <w:r w:rsidRPr="00CC038A">
        <w:rPr>
          <w:b/>
          <w:bCs/>
        </w:rPr>
        <w:t>– </w:t>
      </w:r>
      <w:r w:rsidRPr="00CC038A">
        <w:t>вы узнаете из интервью, данного Андреем Семёновичем для «</w:t>
      </w:r>
      <w:proofErr w:type="spellStart"/>
      <w:r w:rsidRPr="00CC038A">
        <w:t>Textura</w:t>
      </w:r>
      <w:proofErr w:type="spellEnd"/>
      <w:r w:rsidRPr="00CC038A">
        <w:t>».</w:t>
      </w:r>
    </w:p>
    <w:p w14:paraId="1E7DA943" w14:textId="74242793" w:rsidR="00F311F5" w:rsidRPr="00F311F5" w:rsidRDefault="00F311F5" w:rsidP="00F311F5">
      <w:r w:rsidRPr="00F311F5">
        <w:rPr>
          <w:noProof/>
        </w:rPr>
        <w:lastRenderedPageBreak/>
        <w:drawing>
          <wp:inline distT="0" distB="0" distL="0" distR="0" wp14:anchorId="427BB28D" wp14:editId="486F8C56">
            <wp:extent cx="5029200" cy="357124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3184" cy="3574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751C9" w14:textId="77777777" w:rsidR="00F311F5" w:rsidRDefault="00F311F5"/>
    <w:p w14:paraId="285E1842" w14:textId="3202CE76" w:rsidR="00CC038A" w:rsidRDefault="00CC038A">
      <w:pPr>
        <w:rPr>
          <w:b/>
          <w:bCs/>
        </w:rPr>
      </w:pPr>
      <w:r w:rsidRPr="00CC038A">
        <w:rPr>
          <w:b/>
          <w:bCs/>
        </w:rPr>
        <w:t>Б. К.: Андрей Семёнович, в этом году сразу два юбилея Александра Солженицына – 100 лет со дня рождения и 10 лет со дня смерти. Вышло уже несколько выпусков «</w:t>
      </w:r>
      <w:proofErr w:type="spellStart"/>
      <w:r w:rsidRPr="00CC038A">
        <w:rPr>
          <w:b/>
          <w:bCs/>
        </w:rPr>
        <w:t>Солженицынских</w:t>
      </w:r>
      <w:proofErr w:type="spellEnd"/>
      <w:r w:rsidRPr="00CC038A">
        <w:rPr>
          <w:b/>
          <w:bCs/>
        </w:rPr>
        <w:t xml:space="preserve"> тетрадей» – альманаха под вашей редакцией. Издание альманаха, насколько мне известно, ещё продолжается. Как вы оцениваете промежуточные итоги сделанного? Какие планы у «</w:t>
      </w:r>
      <w:proofErr w:type="spellStart"/>
      <w:r w:rsidRPr="00CC038A">
        <w:rPr>
          <w:b/>
          <w:bCs/>
        </w:rPr>
        <w:t>Солженицынских</w:t>
      </w:r>
      <w:proofErr w:type="spellEnd"/>
      <w:r w:rsidRPr="00CC038A">
        <w:rPr>
          <w:b/>
          <w:bCs/>
        </w:rPr>
        <w:t xml:space="preserve"> тетрадей»?</w:t>
      </w:r>
      <w:r>
        <w:rPr>
          <w:b/>
          <w:bCs/>
        </w:rPr>
        <w:t xml:space="preserve"> </w:t>
      </w:r>
    </w:p>
    <w:p w14:paraId="6B5C7E61" w14:textId="04D864C9" w:rsidR="00B40F8A" w:rsidRDefault="00B40F8A">
      <w:pPr>
        <w:rPr>
          <w:b/>
          <w:bCs/>
        </w:rPr>
      </w:pPr>
      <w:r>
        <w:rPr>
          <w:noProof/>
        </w:rPr>
        <w:drawing>
          <wp:inline distT="0" distB="0" distL="0" distR="0" wp14:anchorId="1898969B" wp14:editId="67B51A11">
            <wp:extent cx="3878580" cy="2904158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0041" cy="2905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8BC29" w14:textId="21ACFF08" w:rsidR="00CC038A" w:rsidRDefault="00CC038A">
      <w:r w:rsidRPr="00CC038A">
        <w:rPr>
          <w:b/>
          <w:bCs/>
        </w:rPr>
        <w:lastRenderedPageBreak/>
        <w:t>А.Н.</w:t>
      </w:r>
      <w:proofErr w:type="gramStart"/>
      <w:r w:rsidRPr="00CC038A">
        <w:rPr>
          <w:b/>
          <w:bCs/>
        </w:rPr>
        <w:t>: </w:t>
      </w:r>
      <w:r w:rsidRPr="00CC038A">
        <w:t>Сейчас</w:t>
      </w:r>
      <w:proofErr w:type="gramEnd"/>
      <w:r w:rsidRPr="00CC038A">
        <w:t xml:space="preserve"> действительно готовится очередной выпуск. Что же касается итогов, то важнейшее дело – публикация не известных прежде текстов Солженицына: как литературно-критических, так и эпистолярных. Переписка Александра Исаевича с Лидией </w:t>
      </w:r>
      <w:proofErr w:type="spellStart"/>
      <w:r w:rsidRPr="00CC038A">
        <w:t>Корнеевной</w:t>
      </w:r>
      <w:proofErr w:type="spellEnd"/>
      <w:r w:rsidRPr="00CC038A">
        <w:t xml:space="preserve"> Чуковской – выдающийся памятник, выразительно характеризующий двух, без преувеличения, великих людей и замечательно воссоздающий атмосферу 1970-х – начала 1980-х гг. Что будет дальше – увидим: архив Солженицына, в том числе эпистолярный, огромен. Что же касается наших научных штудий, то Солженицын так же заслуживает тщательного изучения, как и любой другой писатель, – не говоря уже о масштабах. Было бы очень неплохо, если бы у нас выходили издания, посвящённые не только Тургеневу, но и, скажем, Лескову или Андрею Белому.</w:t>
      </w:r>
    </w:p>
    <w:p w14:paraId="638719EC" w14:textId="77777777" w:rsidR="00CC038A" w:rsidRPr="00CC038A" w:rsidRDefault="00CC038A" w:rsidP="00CC038A">
      <w:r w:rsidRPr="00CC038A">
        <w:rPr>
          <w:b/>
          <w:bCs/>
        </w:rPr>
        <w:t>– А какая аудитория тетрадей – удалось ли выйти за пределы круга специалистов и заинтересовать широкую аудиторию?</w:t>
      </w:r>
    </w:p>
    <w:p w14:paraId="50FA55F0" w14:textId="77777777" w:rsidR="00CC038A" w:rsidRPr="00CC038A" w:rsidRDefault="00CC038A" w:rsidP="00CC038A">
      <w:r w:rsidRPr="00CC038A">
        <w:t xml:space="preserve">– Сомневаюсь. Конечно, этого бы хотелось, однако мы живём не в 1970-е годы, когда были люди, говорившие про работы о Пушкине: «Покупаю всё». Но это не проблема Солженицына, а проблема некоторой </w:t>
      </w:r>
      <w:proofErr w:type="spellStart"/>
      <w:r w:rsidRPr="00CC038A">
        <w:t>дегуманитаризации</w:t>
      </w:r>
      <w:proofErr w:type="spellEnd"/>
      <w:r w:rsidRPr="00CC038A">
        <w:t>, происходящей в обществе: филология перестала занимать ту сверхсильную позицию, которую она занимала в 1970-80-е годы. Хотя, разумеется, есть исключения, но на то они и исключения.</w:t>
      </w:r>
    </w:p>
    <w:p w14:paraId="2EBFC4E9" w14:textId="77777777" w:rsidR="00CC038A" w:rsidRPr="00CC038A" w:rsidRDefault="00CC038A" w:rsidP="00CC038A">
      <w:r w:rsidRPr="00CC038A">
        <w:t>– </w:t>
      </w:r>
      <w:r w:rsidRPr="00CC038A">
        <w:rPr>
          <w:b/>
          <w:bCs/>
        </w:rPr>
        <w:t>Как бы Вы определили актуальность прозы Солженицына и его личности именно для текущего момента?</w:t>
      </w:r>
    </w:p>
    <w:p w14:paraId="0DF1E7A1" w14:textId="77777777" w:rsidR="00CC038A" w:rsidRPr="00CC038A" w:rsidRDefault="00CC038A" w:rsidP="00CC038A">
      <w:r w:rsidRPr="00CC038A">
        <w:t xml:space="preserve">– Настоятельно рекомендую тем, кто помнит, прочитать или перечитать четвертую часть «Архипелага» «Душа и колючая проволока» и вдуматься в слова о линии, разделяющей добро и зло, что «проходит через каждое человеческое сердце», и «лжи всех революций». А то, что Солженицыну выпал страшный русский ХХ век, усилило мысль художника, но не «определило» его дело полностью. Противостояние человека недугу, вопрос о том, как оставаться человеком, будучи смертельно больным, – не меньший вопрос, нежели вопрос о том, как оставаться человеком и подниматься в тюрьме и в </w:t>
      </w:r>
      <w:r w:rsidRPr="00CC038A">
        <w:lastRenderedPageBreak/>
        <w:t>лагере. Вопрос о трагической судьбе России поднят не только в «Красном Колесе», но и в «</w:t>
      </w:r>
      <w:proofErr w:type="spellStart"/>
      <w:r w:rsidRPr="00CC038A">
        <w:t>Матрёнином</w:t>
      </w:r>
      <w:proofErr w:type="spellEnd"/>
      <w:r w:rsidRPr="00CC038A">
        <w:t xml:space="preserve"> дворе». Наша история не навязана марсианами, она не разыграна кем-то: она сотворена нами. И вопрос о том, как человек корёжит или </w:t>
      </w:r>
      <w:r w:rsidRPr="00CC038A">
        <w:rPr>
          <w:i/>
          <w:iCs/>
        </w:rPr>
        <w:t>не</w:t>
      </w:r>
      <w:r w:rsidRPr="00CC038A">
        <w:t> корёжит свою личность, занимал Солженицына, как и других великих писателей, – Пушкина, Достоевского, Толстого. Я высоко ценю Тургенева и постоянно его перечитываю, но, если угодно, </w:t>
      </w:r>
      <w:r w:rsidRPr="00CC038A">
        <w:rPr>
          <w:i/>
          <w:iCs/>
        </w:rPr>
        <w:t>такой</w:t>
      </w:r>
      <w:r w:rsidRPr="00CC038A">
        <w:t> судьбы за ним нет; за Солженицыным, безусловно, есть. Никуда не денешься: когда человеку выпадает всё самое страшное, что бывает, – война, арест, следствие, лагерь, ссылка, тяжелейшее заболевание, мировая слава, изгнание и возвращение в изменившуюся, но и оставшуюся собой страну… Когда такое есть – глазки не закроешь.</w:t>
      </w:r>
    </w:p>
    <w:p w14:paraId="144FBBD2" w14:textId="77777777" w:rsidR="00CC038A" w:rsidRPr="00CC038A" w:rsidRDefault="00CC038A" w:rsidP="00CC038A">
      <w:r w:rsidRPr="00CC038A">
        <w:t xml:space="preserve">Сейчас мы имеем возможность видеть Солженицына лучше, чем в оны годы, размышлять о нем более свободно. Солженицын всерьёз рефлексировал над словами Толстого, что печататься надо только после смерти: не </w:t>
      </w:r>
      <w:proofErr w:type="gramStart"/>
      <w:r w:rsidRPr="00CC038A">
        <w:t>то</w:t>
      </w:r>
      <w:proofErr w:type="gramEnd"/>
      <w:r w:rsidRPr="00CC038A">
        <w:t xml:space="preserve"> чтобы он всерьёз придерживался этой позиции, но думал о том, насколько это возможно. Тем более – насколько возможно предъявление личности аудитории при жизни? Мы же – хоть при жизни писателя, хоть после его ухода – предпочитаем идти известной дорожкой: Солженицына, как и прежде, опутывает бессовестная клевета. Ну что ж, скажем прямо: не он первый, не он последний. Лгут обо всех. Есть определённая политическая конъюнктура, и это, видимо, примета конца XX – начала XX века. Но есть и вечное: желание унизить великого человека, представить его в пошлом виде. Сейчас в связи с ростом СМИ и тем, что называют, «тотальной открытостью» эти тенденции становятся сильнее. Мы понимаем, как много выиграли в связи с этой открытостью; сколько проиграли – Бог весть.</w:t>
      </w:r>
    </w:p>
    <w:p w14:paraId="51E520D5" w14:textId="77777777" w:rsidR="00CC038A" w:rsidRPr="00CC038A" w:rsidRDefault="00CC038A" w:rsidP="00CC038A">
      <w:r w:rsidRPr="00CC038A">
        <w:rPr>
          <w:b/>
          <w:bCs/>
        </w:rPr>
        <w:t>– Наблюдается ли в целом развенчание Солженицына? В этом году вышла книга Владимира Бушина с характерным названием «Солженицын: гений плевка…»</w:t>
      </w:r>
    </w:p>
    <w:p w14:paraId="5E297866" w14:textId="77777777" w:rsidR="00CC038A" w:rsidRPr="00CC038A" w:rsidRDefault="00CC038A" w:rsidP="00CC038A">
      <w:r w:rsidRPr="00CC038A">
        <w:t xml:space="preserve">– Мне знакомо творчество этого автора давно, знаю отдельные его опусы о Солженицыне: мне это неинтересно. Мне неинтересны книги «как бы </w:t>
      </w:r>
      <w:r w:rsidRPr="00CC038A">
        <w:lastRenderedPageBreak/>
        <w:t>правого охранителя» В.С. Бушина и «как бы прогрессиста» Б. М. Сарнова. Передержки и домыслы у обоих на каждом шагу.</w:t>
      </w:r>
    </w:p>
    <w:p w14:paraId="77FCC5E8" w14:textId="77777777" w:rsidR="00CC038A" w:rsidRPr="00CC038A" w:rsidRDefault="00CC038A" w:rsidP="00CC038A">
      <w:r w:rsidRPr="00CC038A">
        <w:t>– </w:t>
      </w:r>
      <w:r w:rsidRPr="00CC038A">
        <w:rPr>
          <w:b/>
          <w:bCs/>
        </w:rPr>
        <w:t xml:space="preserve">А вышедшая в серии «ЖЗЛ» книга Людмилы </w:t>
      </w:r>
      <w:proofErr w:type="spellStart"/>
      <w:r w:rsidRPr="00CC038A">
        <w:rPr>
          <w:b/>
          <w:bCs/>
        </w:rPr>
        <w:t>Сараскиной</w:t>
      </w:r>
      <w:proofErr w:type="spellEnd"/>
      <w:r w:rsidRPr="00CC038A">
        <w:rPr>
          <w:b/>
          <w:bCs/>
        </w:rPr>
        <w:t>?</w:t>
      </w:r>
    </w:p>
    <w:p w14:paraId="374141DA" w14:textId="77777777" w:rsidR="00CC038A" w:rsidRPr="00CC038A" w:rsidRDefault="00CC038A" w:rsidP="00CC038A">
      <w:r w:rsidRPr="00CC038A">
        <w:t xml:space="preserve">– </w:t>
      </w:r>
      <w:proofErr w:type="spellStart"/>
      <w:r w:rsidRPr="00CC038A">
        <w:t>Сараскина</w:t>
      </w:r>
      <w:proofErr w:type="spellEnd"/>
      <w:r w:rsidRPr="00CC038A">
        <w:t xml:space="preserve"> – человек близкий Солженицыну. Её обычно упрекают в </w:t>
      </w:r>
      <w:proofErr w:type="spellStart"/>
      <w:r w:rsidRPr="00CC038A">
        <w:t>апологетизме</w:t>
      </w:r>
      <w:proofErr w:type="spellEnd"/>
      <w:r w:rsidRPr="00CC038A">
        <w:t xml:space="preserve">, в том, что она слишком влюблённо смотрит на своего героя. Но думаю, что лучше смотреть на большого человека влюблённо, нежели его оплёвывать – в частности называя «гением плевка». Более того, я убеждён, что без влюблённости не надо и писать биографию: хоть барона Дельвига, хоть Фёдора Сологуба. Если ты не ощущаешь </w:t>
      </w:r>
      <w:proofErr w:type="spellStart"/>
      <w:r w:rsidRPr="00CC038A">
        <w:t>привороженности</w:t>
      </w:r>
      <w:proofErr w:type="spellEnd"/>
      <w:r w:rsidRPr="00CC038A">
        <w:t xml:space="preserve"> героем, то не получится масштабного повествования. </w:t>
      </w:r>
      <w:proofErr w:type="spellStart"/>
      <w:r w:rsidRPr="00CC038A">
        <w:t>Сараскина</w:t>
      </w:r>
      <w:proofErr w:type="spellEnd"/>
      <w:r w:rsidRPr="00CC038A">
        <w:t xml:space="preserve"> достаточно объективна в том, что </w:t>
      </w:r>
      <w:proofErr w:type="gramStart"/>
      <w:r w:rsidRPr="00CC038A">
        <w:t>касается собственно</w:t>
      </w:r>
      <w:proofErr w:type="gramEnd"/>
      <w:r w:rsidRPr="00CC038A">
        <w:t xml:space="preserve"> </w:t>
      </w:r>
      <w:proofErr w:type="spellStart"/>
      <w:r w:rsidRPr="00CC038A">
        <w:t>солженицынской</w:t>
      </w:r>
      <w:proofErr w:type="spellEnd"/>
      <w:r w:rsidRPr="00CC038A">
        <w:t xml:space="preserve"> стороны. Я устроен несколько иначе, чем Людмила Ивановна, мои представления об общественном и литературном движении 60-х – 80-х годов расходятся с её представлениями. Но это вопрос об общей картине, а не о личности Солженицына. Ну а то, что мне кажется, что в некоторых местах слова бы лучше переставить, – мало найдется книг, которые нас бы не тянуло «отредактировать».</w:t>
      </w:r>
    </w:p>
    <w:p w14:paraId="5D8829AD" w14:textId="77777777" w:rsidR="00CC038A" w:rsidRPr="00CC038A" w:rsidRDefault="00CC038A" w:rsidP="00CC038A">
      <w:r w:rsidRPr="00CC038A">
        <w:t>– </w:t>
      </w:r>
      <w:r w:rsidRPr="00CC038A">
        <w:rPr>
          <w:b/>
          <w:bCs/>
        </w:rPr>
        <w:t>А есть ли попытки «замолчать» Солженицына или как-то бороться с его наследием? Вспомним дикую выходку у Музея Гулага, получившую резонанс два года назад… (Члены РКСМ (Революционного коммунистического союза молодежи) повесили у входа в Музей истории ГУЛАГа повесили манекен с портретом Александра Солженицына, а под ним примитивное стихотворение с «резюме»: «Он Родины своей — первейший враг!». – </w:t>
      </w:r>
      <w:r w:rsidRPr="00CC038A">
        <w:rPr>
          <w:b/>
          <w:bCs/>
          <w:i/>
          <w:iCs/>
        </w:rPr>
        <w:t>Прим. ред</w:t>
      </w:r>
      <w:r w:rsidRPr="00CC038A">
        <w:rPr>
          <w:b/>
          <w:bCs/>
        </w:rPr>
        <w:t>.)</w:t>
      </w:r>
    </w:p>
    <w:p w14:paraId="4BB3B7C0" w14:textId="77777777" w:rsidR="00CC038A" w:rsidRPr="00CC038A" w:rsidRDefault="00CC038A" w:rsidP="00CC038A">
      <w:r w:rsidRPr="00CC038A">
        <w:t xml:space="preserve">– Это не называется «замолчать», это называется «противостоять». В нынешней ситуации «замолчать» что бы то ни было невозможно: мы иначе устроены. Замалчивание происходит не по чьей-то злой воле: мы забыли огромное количество писателей, – скажем, конца XX века, – достойных лучшей участи. Книги Солженицына переиздаются. Если бы «замалчивали», то не было бы памфлетов: нападают на то, что есть, и этим отвратительным </w:t>
      </w:r>
      <w:r w:rsidRPr="00CC038A">
        <w:lastRenderedPageBreak/>
        <w:t>образом, но актуализуют. А общий рост энтропии – он, конечно, у нас происходит: кажется, так и в иных городах, царствах-государствах.</w:t>
      </w:r>
    </w:p>
    <w:p w14:paraId="489D1BCA" w14:textId="77777777" w:rsidR="00CC038A" w:rsidRPr="00CC038A" w:rsidRDefault="00CC038A" w:rsidP="00CC038A">
      <w:r w:rsidRPr="00CC038A">
        <w:rPr>
          <w:b/>
          <w:bCs/>
        </w:rPr>
        <w:t>– Согласны ли вы с предположением Натальи Дмитриевны Солженицыной, что эта выходка – «искусственно развязанная акция»? Если да, кому и зачем она понадобилась?</w:t>
      </w:r>
    </w:p>
    <w:p w14:paraId="4E3FE275" w14:textId="77777777" w:rsidR="00CC038A" w:rsidRPr="00CC038A" w:rsidRDefault="00CC038A" w:rsidP="00CC038A">
      <w:r w:rsidRPr="00CC038A">
        <w:t>– Думаю, что да. Солженицын раздражает масштабами и – именно потому, что он масштабен – своей снисходительностью: очень трудно хорошо относиться к человеку, который видит зло в тебе и всё ещё надеется на твоё выздоровление. Что касается того, кому и зачем, – характерно, что Наталья Дмитриевна не стала развивать этот мотив, а сказала ровно то, что сказала. Меня тут занимает не «кто поручил», а то, что общественная атмосфера позволяет случаться таким событиям, не реагировать на них должным образом. Одна из любимых книг моей юности – биография Пушкина, написанная Юрием Михайловичем Лотманом. Размышляя о последней трагедии Пушкина, о его противостоянии тому, что Пушкин называл «свинским Петербургом», Лотман пишет о безнравственной атмосфере, обусловившей гибель поэта не в меньшей мере, чем конкретный заговор. Так и в случае Солженицына. Думая о его посмертной судьбе, мы упираемся в вопрос о состоянии общества. Когда Большая Коммунистическая была переименована в улицу Солженицына, тоже был безобразный скандал… Про это поговорили несколько дней – и никто уже не помнит. Что отвратительнее – «событие» или «лёгкое» к нему отношение, «забывчивость» – не берусь судить.</w:t>
      </w:r>
    </w:p>
    <w:p w14:paraId="03DF86B0" w14:textId="77777777" w:rsidR="00CC038A" w:rsidRPr="00CC038A" w:rsidRDefault="00CC038A" w:rsidP="00CC038A">
      <w:r w:rsidRPr="00CC038A">
        <w:rPr>
          <w:b/>
          <w:bCs/>
        </w:rPr>
        <w:t>– В каком состоянии находится филологическая наука о Солженицыне, что не исследовано?</w:t>
      </w:r>
    </w:p>
    <w:p w14:paraId="313EBBCB" w14:textId="77777777" w:rsidR="00CC038A" w:rsidRPr="00CC038A" w:rsidRDefault="00CC038A" w:rsidP="00CC038A">
      <w:r w:rsidRPr="00CC038A">
        <w:t xml:space="preserve">– Филологическая наука о Солженицыне находится в состоянии зачаточном. Это вполне понятно, потому что архив, в общем, закрыт, исключая ближайший круг, и корпус текстов полностью не издан. В случае Толстого это девяносто томов; у Солженицына (если с письмами) едва ли много меньше. Но у нас пока нет даже намеченного самим писателем к изданию </w:t>
      </w:r>
      <w:proofErr w:type="spellStart"/>
      <w:r w:rsidRPr="00CC038A">
        <w:lastRenderedPageBreak/>
        <w:t>тридцатитомника</w:t>
      </w:r>
      <w:proofErr w:type="spellEnd"/>
      <w:r w:rsidRPr="00CC038A">
        <w:t xml:space="preserve">. Это не значит, что нет хороших работ, конечно, есть. Но каков был уровень изучения Пушкина в 60-е годы XIX века, уже после гениальной книги Анненкова и </w:t>
      </w:r>
      <w:proofErr w:type="spellStart"/>
      <w:r w:rsidRPr="00CC038A">
        <w:t>послеанненковских</w:t>
      </w:r>
      <w:proofErr w:type="spellEnd"/>
      <w:r w:rsidRPr="00CC038A">
        <w:t xml:space="preserve"> изданий? Тот ещё. С другой стороны, думаю, что тут вопрос не столько о Солженицыне, сколько в целом об изучении литературы «нового времени» на современном этапе. Не факт, что у него блестящие перспективы.</w:t>
      </w:r>
    </w:p>
    <w:p w14:paraId="4EB73AE1" w14:textId="77777777" w:rsidR="00CC038A" w:rsidRPr="00CC038A" w:rsidRDefault="00CC038A" w:rsidP="00CC038A">
      <w:r w:rsidRPr="00CC038A">
        <w:t>– </w:t>
      </w:r>
      <w:r w:rsidRPr="00CC038A">
        <w:rPr>
          <w:b/>
          <w:bCs/>
        </w:rPr>
        <w:t xml:space="preserve">Есть ли </w:t>
      </w:r>
      <w:proofErr w:type="spellStart"/>
      <w:r w:rsidRPr="00CC038A">
        <w:rPr>
          <w:b/>
          <w:bCs/>
        </w:rPr>
        <w:t>солженицынская</w:t>
      </w:r>
      <w:proofErr w:type="spellEnd"/>
      <w:r w:rsidRPr="00CC038A">
        <w:rPr>
          <w:b/>
          <w:bCs/>
        </w:rPr>
        <w:t xml:space="preserve"> традиция в современной прозе и, если да, кого из современных авторов можно назвать его последователями?</w:t>
      </w:r>
    </w:p>
    <w:p w14:paraId="665AA54C" w14:textId="77777777" w:rsidR="00CC038A" w:rsidRPr="00CC038A" w:rsidRDefault="00CC038A" w:rsidP="00CC038A">
      <w:r w:rsidRPr="00CC038A">
        <w:t xml:space="preserve">– Появление «Одного дня Ивана Денисовича», а зачем «Случая на станции </w:t>
      </w:r>
      <w:proofErr w:type="spellStart"/>
      <w:r w:rsidRPr="00CC038A">
        <w:t>Кречетовка</w:t>
      </w:r>
      <w:proofErr w:type="spellEnd"/>
      <w:r w:rsidRPr="00CC038A">
        <w:t xml:space="preserve">» и «Матрёнина двора» радикально изменило литературную ситуацию. Солженицыным были мотивированы писатели, которых когда-то называли деревенщиками: безусловно, двух замечательных повестей – «Живого» Бориса Можаева и «Привычного дела» Василия Белова – не было бы без «Одного дня…», что совершенно не умаляет этих писателей. Но воздействие Солженицына ощутимо не только в прозе о судьбе деревни, трагедии </w:t>
      </w:r>
      <w:proofErr w:type="spellStart"/>
      <w:r w:rsidRPr="00CC038A">
        <w:t>раскрестьянивания</w:t>
      </w:r>
      <w:proofErr w:type="spellEnd"/>
      <w:r w:rsidRPr="00CC038A">
        <w:t>. Убеждён, что для Георгия Владимова, Юрия Трифонова, Фазиля Искандера и еще многих крупных писателей его присутствие в литературе было фактом весьма существенным. Если говорить дальше, мы переходим к вопросу о том, существует ли традиция Толстого или Достоевского? Если традиция Толстого – это составление длинных периодов с многочисленными «который», то понятно, что не в этом дело. Стилистические решения у каждого более-менее крупного писателя самостоятельны. В свою очередь, спросим: была ли для Толстого значима пушкинская традиция? Наверное, была. Но сказывалась иначе, чем у Достоевского. Думаю, что для каждого крупного работающего сегодня писателя Солженицын так же актуален, как Толстой, Достоевский, Чехов…</w:t>
      </w:r>
    </w:p>
    <w:p w14:paraId="3E845377" w14:textId="77777777" w:rsidR="00CC038A" w:rsidRPr="00CC038A" w:rsidRDefault="00CC038A" w:rsidP="00CC038A">
      <w:r w:rsidRPr="00CC038A">
        <w:t>А поименно «тыкать», говоря, например, «Олег Павлов развивает…», охоты нет. Павлов – самостоятельный писатель, много о чём помнящий, но назвать его наследником «по прямой» я совершенно не готов. И выдёргивать «</w:t>
      </w:r>
      <w:proofErr w:type="spellStart"/>
      <w:r w:rsidRPr="00CC038A">
        <w:t>сейчасошние</w:t>
      </w:r>
      <w:proofErr w:type="spellEnd"/>
      <w:r w:rsidRPr="00CC038A">
        <w:t xml:space="preserve">» имена почитаю ненужным. Другое дело, что, похоже, </w:t>
      </w:r>
      <w:r w:rsidRPr="00CC038A">
        <w:lastRenderedPageBreak/>
        <w:t>одарённые молодые литераторы читают всё меньше, всё меньше понимают, что они существуют в одном поле не только с Солженицыным, но и с Толстым и Пушкиным. Как с этим жить – я не знаю: я человек, выросший в ином поле. Но иногда и у писателей XIX века уходило осознание, что они обретаются в одном поле с греческой и римской классикой. Это не значит, что такой писатель презирал Вергилия или Горация: для него Вергилий и Гораций были теми, кого можно читать, а можно и не читать. Для Ахматовой и Мандельштама было иначе: вне зависимости от их меры знакомства с древними языками. Сейчас происходит какой-то мощный общекультурный поворот, но судить о нём ответственно мне не по силам.</w:t>
      </w:r>
    </w:p>
    <w:p w14:paraId="7582C38F" w14:textId="77777777" w:rsidR="00CC038A" w:rsidRPr="00CC038A" w:rsidRDefault="00CC038A" w:rsidP="00CC038A">
      <w:r w:rsidRPr="00CC038A">
        <w:t>– </w:t>
      </w:r>
      <w:r w:rsidRPr="00CC038A">
        <w:rPr>
          <w:b/>
          <w:bCs/>
        </w:rPr>
        <w:t>Как учителю-словеснику преподавать Солженицына, с каких текстов начинать?</w:t>
      </w:r>
    </w:p>
    <w:p w14:paraId="34954228" w14:textId="77777777" w:rsidR="00CC038A" w:rsidRPr="00CC038A" w:rsidRDefault="00CC038A" w:rsidP="00CC038A">
      <w:r w:rsidRPr="00CC038A">
        <w:t xml:space="preserve">– Я однажды услышал на этот вопрос совершенно замечательный ответ. Вопроса не было, а ответ был. На каком-то круглом столе Ирина </w:t>
      </w:r>
      <w:proofErr w:type="spellStart"/>
      <w:r w:rsidRPr="00CC038A">
        <w:t>Бенционовна</w:t>
      </w:r>
      <w:proofErr w:type="spellEnd"/>
      <w:r w:rsidRPr="00CC038A">
        <w:t xml:space="preserve"> Роднянская сказала, что она хотела бы, чтобы в пятом или шестом классе все наши дети прочитали главу из «Архипелага», которая называется «Белый котёнок», и осознали некоторые вещи: про стремление к свободе, про милосердие, про добро и зло… Я был потрясён и глубоко тронут этим «простым» соображением. А дальше могу сказать одно: чем больше, тем лучше. Но я и про Толстого так скажу, и про Пушкина. Чем больше стихов Пушкина дети будут учить наизусть с первого класса и до «двенадцатого», тем лучше. Моё «чем больше, тем лучше» – не про Солженицына, а про словесность в целом (кстати, не только русскую): я совершенно не хотел бы, чтобы Солженицын вытеснял Пушкина и Шекспира (который и так почти сведён на нет), и, уверяю вас, Солженицын этого тоже не хотел. Вопрос, почему «Матрёнин двор», а не «Один день Ивана Денисовича», мне представляется не очень существенным: мне вообще решительно не нравится </w:t>
      </w:r>
      <w:proofErr w:type="spellStart"/>
      <w:r w:rsidRPr="00CC038A">
        <w:t>нормативизация</w:t>
      </w:r>
      <w:proofErr w:type="spellEnd"/>
      <w:r w:rsidRPr="00CC038A">
        <w:t xml:space="preserve"> школьной программы. Если какой-то учитель лучше, глубже чувствует (больше любит) «Один день Ивана Денисовича», то это его выбор.</w:t>
      </w:r>
    </w:p>
    <w:p w14:paraId="5D17C016" w14:textId="77777777" w:rsidR="00CC038A" w:rsidRPr="00CC038A" w:rsidRDefault="00CC038A" w:rsidP="00CC038A">
      <w:r w:rsidRPr="00CC038A">
        <w:t>– </w:t>
      </w:r>
      <w:r w:rsidRPr="00CC038A">
        <w:rPr>
          <w:b/>
          <w:bCs/>
        </w:rPr>
        <w:t>Как воспринимаются тексты Солженицына Вашими студентами?</w:t>
      </w:r>
    </w:p>
    <w:p w14:paraId="7330F7BC" w14:textId="77777777" w:rsidR="00CC038A" w:rsidRPr="00CC038A" w:rsidRDefault="00CC038A" w:rsidP="00CC038A">
      <w:r w:rsidRPr="00CC038A">
        <w:lastRenderedPageBreak/>
        <w:t xml:space="preserve">– На программе «Филология» в Высшей школе экономики у нас есть многосоставный курс, которым мы, по сути, начинаем приобщать поступивших к «делу». Называется курс «Ключевые тексты русской литературы». Там «медленно» читаются разные тексты: «Выстрел», «Реквием», «Бедная Лиза», «После </w:t>
      </w:r>
      <w:proofErr w:type="gramStart"/>
      <w:r w:rsidRPr="00CC038A">
        <w:t>бала»…</w:t>
      </w:r>
      <w:proofErr w:type="gramEnd"/>
      <w:r w:rsidRPr="00CC038A">
        <w:t xml:space="preserve"> На протяжении нескольких лет я читал «Матрёнин двор», это была очень интересная и глубоко осмысленная работа. Я не могу сказать, что все плакали и/или предлагали гениальные филологические решения. (Таких – идеально складывающихся – курсов просто не бывает.) Но что работа шла всерьёз, не сомневаюсь. У меня есть замечательная студентка, начавшая специально заниматься Солженицыным на 2-м курсе. Сейчас она завершает «выпускную квалификационную работу» («дипломную») о поэме «Дороженька» (сочинялась Солженицыным в лагере). Пока точка в работе не поставлена, давать оценку ей рискованно. Но могу заверить: общение с этой студенткой – настоящая моя радость.</w:t>
      </w:r>
    </w:p>
    <w:p w14:paraId="389CEF25" w14:textId="77777777" w:rsidR="00CC038A" w:rsidRPr="00CC038A" w:rsidRDefault="00CC038A" w:rsidP="00CC038A">
      <w:r w:rsidRPr="00CC038A">
        <w:rPr>
          <w:b/>
          <w:bCs/>
        </w:rPr>
        <w:t>– А какое произведение студентам больше всего нравится и чем оно их трогает?</w:t>
      </w:r>
    </w:p>
    <w:p w14:paraId="778F1E0D" w14:textId="77777777" w:rsidR="00CC038A" w:rsidRPr="00CC038A" w:rsidRDefault="00CC038A" w:rsidP="00CC038A">
      <w:r w:rsidRPr="00CC038A">
        <w:t xml:space="preserve">– В один период такое, а в другой сякое. Для меня невозможен вопрос, что мне больше нравится: «В круге первом» или «Раковый корпус». Хотя начинал я свои </w:t>
      </w:r>
      <w:proofErr w:type="spellStart"/>
      <w:r w:rsidRPr="00CC038A">
        <w:t>солженицынские</w:t>
      </w:r>
      <w:proofErr w:type="spellEnd"/>
      <w:r w:rsidRPr="00CC038A">
        <w:t xml:space="preserve"> штудии статьей о романе, а о повести не написал (пока). Так же невозможен для меня выбор: «Война и мир» или «Анна Каренина», «Дворянское гнездо» или «Отцы и дети», Фет или Некрасов… Если «Евгений Онегин» в мире Пушкина занимает особое место – то это случай единственный, «роман в стихах» и писался иначе, чем все остальное. Но вообще-то Пушкин еще много всякого сочинил, без чего жить нельзя.</w:t>
      </w:r>
    </w:p>
    <w:p w14:paraId="727C3292" w14:textId="62005B81" w:rsidR="00CC038A" w:rsidRDefault="00CC038A">
      <w:r>
        <w:rPr>
          <w:noProof/>
        </w:rPr>
        <w:lastRenderedPageBreak/>
        <w:drawing>
          <wp:inline distT="0" distB="0" distL="0" distR="0" wp14:anchorId="3FE01584" wp14:editId="1F963F1F">
            <wp:extent cx="2316480" cy="34747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347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252E0" w14:textId="77777777" w:rsidR="00CC038A" w:rsidRPr="00CC038A" w:rsidRDefault="00CC038A" w:rsidP="00CC038A">
      <w:r w:rsidRPr="00CC038A">
        <w:rPr>
          <w:b/>
          <w:bCs/>
        </w:rPr>
        <w:t>– Нельзя не вспомнить о сорокалетней работе Солженицына над «Русским словарём языкового расширения». Удалась ли Александру Исаевичу его лексикографическая реформа?</w:t>
      </w:r>
    </w:p>
    <w:p w14:paraId="66D230B7" w14:textId="77777777" w:rsidR="00CC038A" w:rsidRPr="00CC038A" w:rsidRDefault="00CC038A" w:rsidP="00CC038A">
      <w:r w:rsidRPr="00CC038A">
        <w:rPr>
          <w:b/>
          <w:bCs/>
        </w:rPr>
        <w:t>– </w:t>
      </w:r>
      <w:r w:rsidRPr="00CC038A">
        <w:t>Это не реформа. Составление словаря </w:t>
      </w:r>
      <w:r w:rsidRPr="00CC038A">
        <w:rPr>
          <w:b/>
          <w:bCs/>
        </w:rPr>
        <w:t>–</w:t>
      </w:r>
      <w:r w:rsidRPr="00CC038A">
        <w:t> напоминание. Идея Солженицына очень проста: </w:t>
      </w:r>
      <w:r w:rsidRPr="00CC038A">
        <w:rPr>
          <w:i/>
          <w:iCs/>
        </w:rPr>
        <w:t>у нас это есть, и мы должны знать, что у нас это есть</w:t>
      </w:r>
      <w:r w:rsidRPr="00CC038A">
        <w:t>. «Расширение» обогащает – прежде всего писателей, но и читателей тоже. Конечно, Солженицына удручало «омертвение» языка СМИ, захватывающее и пространство «изящной словесности». Это сложный процесс, обсуждать который можно долго. Для меня важно, что не только Словарь, но и «языковая практика» Солженицына (сама его проза) помогли многим писателям научиться смотреть в разные стороны языка. Я скверно отношусь к современной литературе – может быть, это моя вина, </w:t>
      </w:r>
      <w:r w:rsidRPr="00CC038A">
        <w:rPr>
          <w:b/>
          <w:bCs/>
        </w:rPr>
        <w:t>– </w:t>
      </w:r>
      <w:r w:rsidRPr="00CC038A">
        <w:t>но сказать, что она лексически бедна, я не могу. Вот в 1940-е годы </w:t>
      </w:r>
      <w:r w:rsidRPr="00CC038A">
        <w:rPr>
          <w:b/>
          <w:bCs/>
        </w:rPr>
        <w:t>– </w:t>
      </w:r>
      <w:r w:rsidRPr="00CC038A">
        <w:t>когда кто-то чуть «поиграет», и это кажется из ряда вон выходящим, </w:t>
      </w:r>
      <w:r w:rsidRPr="00CC038A">
        <w:rPr>
          <w:b/>
          <w:bCs/>
        </w:rPr>
        <w:t>– </w:t>
      </w:r>
      <w:r w:rsidRPr="00CC038A">
        <w:t>да, а сейчас в этом смысле нет бедности. В своей заботе о языке Солженицын никак не одинок. Писатель может составлять словарь (как Гоголь) или не составлять его (как, к примеру, Гончаров), но «расширением» и «сбережением» языка он в любом случае занимается. Так у нас было всегда – от Тредиаковского и Ломоносова.</w:t>
      </w:r>
    </w:p>
    <w:p w14:paraId="28A3D86A" w14:textId="77777777" w:rsidR="00CC038A" w:rsidRPr="00CC038A" w:rsidRDefault="00CC038A" w:rsidP="00CC038A">
      <w:r w:rsidRPr="00CC038A">
        <w:rPr>
          <w:b/>
          <w:bCs/>
        </w:rPr>
        <w:lastRenderedPageBreak/>
        <w:t>– Идеи Солженицына нашли развитие в последующем развитии языка?</w:t>
      </w:r>
    </w:p>
    <w:p w14:paraId="30B21E9E" w14:textId="77777777" w:rsidR="00CC038A" w:rsidRPr="00CC038A" w:rsidRDefault="00CC038A" w:rsidP="00CC038A">
      <w:r w:rsidRPr="00CC038A">
        <w:rPr>
          <w:b/>
          <w:bCs/>
        </w:rPr>
        <w:t>– </w:t>
      </w:r>
      <w:r w:rsidRPr="00CC038A">
        <w:t xml:space="preserve">Любые лингвистические чаяния и утопии обращены прежде всего к тем, </w:t>
      </w:r>
      <w:proofErr w:type="gramStart"/>
      <w:r w:rsidRPr="00CC038A">
        <w:t>кто словом</w:t>
      </w:r>
      <w:proofErr w:type="gramEnd"/>
      <w:r w:rsidRPr="00CC038A">
        <w:t xml:space="preserve"> владеет, а дальше происходят разного рода </w:t>
      </w:r>
      <w:proofErr w:type="spellStart"/>
      <w:r w:rsidRPr="00CC038A">
        <w:t>опосредования</w:t>
      </w:r>
      <w:proofErr w:type="spellEnd"/>
      <w:r w:rsidRPr="00CC038A">
        <w:t>.</w:t>
      </w:r>
    </w:p>
    <w:p w14:paraId="3C4D7182" w14:textId="77777777" w:rsidR="00CC038A" w:rsidRPr="00CC038A" w:rsidRDefault="00CC038A" w:rsidP="00CC038A">
      <w:r w:rsidRPr="00CC038A">
        <w:rPr>
          <w:b/>
          <w:bCs/>
        </w:rPr>
        <w:t xml:space="preserve">– Хочу спросить об отношениях Солженицына и Шаламова. Шаламов в письме Солженицыну высоко отзывается об «Одном дне Ивана Денисовича», критикуя, впрочем, за недостоверность, затем в записных книжках называет прозу Солженицына «безнадёжной </w:t>
      </w:r>
      <w:proofErr w:type="gramStart"/>
      <w:r w:rsidRPr="00CC038A">
        <w:rPr>
          <w:b/>
          <w:bCs/>
        </w:rPr>
        <w:t>графоманией»…</w:t>
      </w:r>
      <w:proofErr w:type="gramEnd"/>
      <w:r w:rsidRPr="00CC038A">
        <w:rPr>
          <w:b/>
          <w:bCs/>
        </w:rPr>
        <w:t xml:space="preserve"> В чём причина их расхождений во взглядах на искусство?</w:t>
      </w:r>
    </w:p>
    <w:p w14:paraId="02086777" w14:textId="77777777" w:rsidR="00CC038A" w:rsidRPr="00CC038A" w:rsidRDefault="00CC038A" w:rsidP="00CC038A">
      <w:r w:rsidRPr="00CC038A">
        <w:rPr>
          <w:b/>
          <w:bCs/>
        </w:rPr>
        <w:t>– </w:t>
      </w:r>
      <w:r w:rsidRPr="00CC038A">
        <w:t>Ни я, ни вы, ни те, кто бессовестно спекулирует, используя поздние суждения Шаламова, ни те, кто позволяют себе осуждать Шаламова, не прожили его страшной жизни – ещё более страшной, чем у Солженицына. Колыма 1937 года – история совершенно особая. Я никогда не выскажу никаких оценочных суждений в адрес Шаламова. Подлинность письма Шаламова Солженицыну с оценкой «Одного дня…» никто оспаривать не посмел. Солженицын никогда не сводил счётов с Шаламовым: спор с ним, который ведётся в «Архипелаге…», </w:t>
      </w:r>
      <w:r w:rsidRPr="00CC038A">
        <w:rPr>
          <w:b/>
          <w:bCs/>
        </w:rPr>
        <w:t>–</w:t>
      </w:r>
      <w:r w:rsidRPr="00CC038A">
        <w:t> глубокий спор, в котором Солженицын признает значение мыслей и опыта своего оппонента. Что стало с Варламом Тихоновичем в последние годы его жизни – не нам судить. Равно как не тем, кто хочет превратить человеческую трагедию в дубину, и юрким постмодернистам, поднимающим на щит «эстетические достоинства» прозы Шаламова, словно бы она в их уютных кабинетах создана. «Колымские рассказы» и многое иное, Шаламовым написанное, неотъемлемая часть русской литературы. О прочем умолчим: нас там «не стояло».</w:t>
      </w:r>
    </w:p>
    <w:p w14:paraId="5BC05EE8" w14:textId="77777777" w:rsidR="00CC038A" w:rsidRPr="00CC038A" w:rsidRDefault="00CC038A"/>
    <w:sectPr w:rsidR="00CC038A" w:rsidRPr="00CC0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008"/>
    <w:rsid w:val="000E0F6E"/>
    <w:rsid w:val="002B6446"/>
    <w:rsid w:val="00405EF0"/>
    <w:rsid w:val="00671843"/>
    <w:rsid w:val="008D4EC7"/>
    <w:rsid w:val="009F4008"/>
    <w:rsid w:val="00A53562"/>
    <w:rsid w:val="00B40F8A"/>
    <w:rsid w:val="00BE4358"/>
    <w:rsid w:val="00CC038A"/>
    <w:rsid w:val="00ED3A84"/>
    <w:rsid w:val="00F3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B0C46"/>
  <w15:chartTrackingRefBased/>
  <w15:docId w15:val="{738907B6-E236-4265-A52E-98C9B1A93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40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40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400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400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400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400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400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400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400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40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F40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F4008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F400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F400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F400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F400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F400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F4008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F40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F40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4008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F4008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9F40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F400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F400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F400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F40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F400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F4008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C038A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C03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textura.club/intervyu-s-nemzerom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2734</Words>
  <Characters>15586</Characters>
  <Application>Microsoft Office Word</Application>
  <DocSecurity>0</DocSecurity>
  <Lines>129</Lines>
  <Paragraphs>36</Paragraphs>
  <ScaleCrop>false</ScaleCrop>
  <Company/>
  <LinksUpToDate>false</LinksUpToDate>
  <CharactersWithSpaces>18284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Ryabtseva</dc:creator>
  <cp:keywords/>
  <dc:description/>
  <cp:lastModifiedBy>Julia Ryabtseva</cp:lastModifiedBy>
  <cp:revision>5</cp:revision>
  <dcterms:created xsi:type="dcterms:W3CDTF">2026-06-26T08:17:00Z</dcterms:created>
  <dcterms:modified xsi:type="dcterms:W3CDTF">2026-06-26T08:25:00Z</dcterms:modified>
</cp:coreProperties>
</file>